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color w:val="70ad47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Sewing Basics: Fabric Bookmark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240" w:lineRule="auto"/>
        <w:rPr/>
      </w:pPr>
      <w:bookmarkStart w:colFirst="0" w:colLast="0" w:name="_bw619dz5w6mc" w:id="0"/>
      <w:bookmarkEnd w:id="0"/>
      <w:r w:rsidDel="00000000" w:rsidR="00000000" w:rsidRPr="00000000">
        <w:rPr>
          <w:rtl w:val="0"/>
        </w:rPr>
        <w:t xml:space="preserve">Overview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is a simple sewing project to give you an opportunity to try out sewing skills with a sewing machine. Alternative or additional steps include: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Play with the embroidery stitching option of the machine on one piece before beginning the project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Freestyling a quilting pattern at the beginning or end of the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pacing w:before="240" w:lineRule="auto"/>
        <w:rPr/>
      </w:pPr>
      <w:bookmarkStart w:colFirst="0" w:colLast="0" w:name="_t36rlg4ln3x" w:id="1"/>
      <w:bookmarkEnd w:id="1"/>
      <w:r w:rsidDel="00000000" w:rsidR="00000000" w:rsidRPr="00000000">
        <w:rPr>
          <w:rtl w:val="0"/>
        </w:rPr>
        <w:t xml:space="preserve">Materials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0" w:afterAutospacing="0" w:before="24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 pieces of scrap fabric measuring 2.5” x 6.5”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200" w:before="0" w:beforeAutospacing="0" w:line="276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 ribbon measuring 3” long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before="240" w:lineRule="auto"/>
        <w:rPr>
          <w:color w:val="333333"/>
          <w:sz w:val="24"/>
          <w:szCs w:val="24"/>
          <w:highlight w:val="yellow"/>
        </w:rPr>
      </w:pPr>
      <w:bookmarkStart w:colFirst="0" w:colLast="0" w:name="_gdlvh26s5c4p" w:id="2"/>
      <w:bookmarkEnd w:id="2"/>
      <w:r w:rsidDel="00000000" w:rsidR="00000000" w:rsidRPr="00000000">
        <w:rPr>
          <w:rtl w:val="0"/>
        </w:rPr>
        <w:t xml:space="preserve">Instructions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Fold the ribbon in half and pin it to the top center with the right side of the fabric facing up, raw edges aligned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Place the other fabric piece on top of this, with the right side facing down and pin around the edges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Make sure to move the pin holding the ribbon in place to the top of the fabric so it is not hidden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Sew around all the edges with a ¼” seam allowance but leave a 2” gap along one side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Snip all four corners, being careful to not snip the stitches you sewed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before="0" w:beforeAutospacing="0" w:lineRule="auto"/>
        <w:ind w:left="720" w:hanging="360"/>
        <w:rPr>
          <w:color w:val="333333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333333"/>
          <w:sz w:val="24"/>
          <w:szCs w:val="24"/>
          <w:highlight w:val="white"/>
          <w:rtl w:val="0"/>
        </w:rPr>
        <w:t xml:space="preserve">Turn out the entire bookmark through the gap that we left and either hand stitch or topstitch all the edges to close the gap we left</w:t>
      </w:r>
    </w:p>
    <w:p w:rsidR="00000000" w:rsidDel="00000000" w:rsidP="00000000" w:rsidRDefault="00000000" w:rsidRPr="00000000" w14:paraId="00000010">
      <w:pPr>
        <w:spacing w:before="240" w:lineRule="auto"/>
        <w:ind w:left="0" w:firstLine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Style w:val="Heading1"/>
        <w:spacing w:before="240" w:lineRule="auto"/>
        <w:rPr/>
      </w:pPr>
      <w:bookmarkStart w:colFirst="0" w:colLast="0" w:name="_3fgox2g4w3bj" w:id="3"/>
      <w:bookmarkEnd w:id="3"/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ource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Tammyhandmade: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https://www.tammyhandmade.com/diy-bookmark-useful-gifts-to-sew/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jc w:val="right"/>
      <w:rPr/>
    </w:pPr>
    <w:r w:rsidDel="00000000" w:rsidR="00000000" w:rsidRPr="00000000">
      <w:rPr>
        <w:rtl w:val="0"/>
      </w:rPr>
      <w:t xml:space="preserve">Updated 1/5/2024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/>
    </w:pPr>
    <w:r w:rsidDel="00000000" w:rsidR="00000000" w:rsidRPr="00000000">
      <w:rPr>
        <w:rtl w:val="0"/>
      </w:rPr>
      <w:t xml:space="preserve">Updated 1/4/2024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5005388" cy="169631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05388" cy="16963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color w:val="70ad47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40" w:lineRule="auto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www.tammyhandmade.com/diy-bookmark-useful-gifts-to-sew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